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9E82" w14:textId="77777777" w:rsidR="00BE01B8" w:rsidRDefault="00BE01B8" w:rsidP="00BE01B8">
      <w:pPr>
        <w:jc w:val="center"/>
      </w:pPr>
      <w:bookmarkStart w:id="0" w:name="_Hlk149121864"/>
      <w:r>
        <w:rPr>
          <w:noProof/>
        </w:rPr>
        <w:drawing>
          <wp:inline distT="0" distB="0" distL="0" distR="0" wp14:anchorId="07B38793" wp14:editId="0D64BCD1">
            <wp:extent cx="704850" cy="698500"/>
            <wp:effectExtent l="0" t="0" r="0" b="6350"/>
            <wp:docPr id="1" name="Picture 1" descr="A round emblem with a sun and a pi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und emblem with a sun and a pi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58" cy="70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7B3A6" w14:textId="77777777" w:rsidR="00BE01B8" w:rsidRDefault="00BE01B8" w:rsidP="00BE01B8">
      <w:pPr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City of St. Augustine Beach</w:t>
      </w:r>
    </w:p>
    <w:p w14:paraId="6D83B9A6" w14:textId="77777777" w:rsidR="00BE01B8" w:rsidRDefault="00BE01B8" w:rsidP="00BE01B8">
      <w:pPr>
        <w:jc w:val="center"/>
        <w:rPr>
          <w:rFonts w:cs="Arial"/>
          <w:sz w:val="16"/>
          <w:szCs w:val="16"/>
        </w:rPr>
      </w:pPr>
    </w:p>
    <w:p w14:paraId="7176070B" w14:textId="77777777" w:rsidR="00BE01B8" w:rsidRDefault="00BE01B8" w:rsidP="00BE01B8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2200 A1A South</w:t>
      </w:r>
    </w:p>
    <w:p w14:paraId="57F92702" w14:textId="77777777" w:rsidR="00BE01B8" w:rsidRDefault="00BE01B8" w:rsidP="00BE01B8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St. Augustine Beach, FL 32080</w:t>
      </w:r>
    </w:p>
    <w:p w14:paraId="007673A9" w14:textId="77777777" w:rsidR="00BE01B8" w:rsidRPr="006443A9" w:rsidRDefault="00BE01B8" w:rsidP="00BE01B8">
      <w:pPr>
        <w:jc w:val="center"/>
        <w:rPr>
          <w:rFonts w:cs="Arial"/>
          <w:sz w:val="16"/>
          <w:szCs w:val="16"/>
        </w:rPr>
      </w:pPr>
      <w:r w:rsidRPr="006443A9">
        <w:rPr>
          <w:rStyle w:val="Hyperlink"/>
          <w:rFonts w:cs="Arial"/>
          <w:sz w:val="16"/>
          <w:szCs w:val="16"/>
        </w:rPr>
        <w:t>Main Office:  904-471-2122</w:t>
      </w:r>
    </w:p>
    <w:p w14:paraId="5B3FD7E9" w14:textId="77777777" w:rsidR="00BE01B8" w:rsidRDefault="00BE01B8" w:rsidP="00BE01B8">
      <w:pPr>
        <w:jc w:val="center"/>
        <w:rPr>
          <w:rFonts w:cs="Arial"/>
          <w:sz w:val="16"/>
          <w:szCs w:val="16"/>
        </w:rPr>
      </w:pPr>
    </w:p>
    <w:p w14:paraId="52CA0593" w14:textId="77777777" w:rsidR="00B844CD" w:rsidRDefault="00B844CD" w:rsidP="00B844CD">
      <w:pPr>
        <w:rPr>
          <w:rFonts w:cs="Arial"/>
        </w:rPr>
      </w:pPr>
      <w:r w:rsidRPr="00B844CD">
        <w:rPr>
          <w:rFonts w:cs="Arial"/>
        </w:rPr>
        <w:t>FOR IMMEDIATE RELEASE</w:t>
      </w:r>
    </w:p>
    <w:p w14:paraId="56B843A8" w14:textId="77777777" w:rsidR="00B844CD" w:rsidRPr="00B844CD" w:rsidRDefault="00B844CD" w:rsidP="00B844CD">
      <w:pPr>
        <w:rPr>
          <w:rFonts w:cs="Arial"/>
        </w:rPr>
      </w:pPr>
    </w:p>
    <w:p w14:paraId="2B44B9E3" w14:textId="1921F5DA" w:rsidR="00B844CD" w:rsidRPr="00B844CD" w:rsidRDefault="00B844CD" w:rsidP="00B844CD">
      <w:pPr>
        <w:spacing w:before="1"/>
        <w:ind w:left="100"/>
        <w:jc w:val="center"/>
        <w:rPr>
          <w:rFonts w:cs="Arial"/>
          <w:b/>
        </w:rPr>
      </w:pPr>
      <w:r w:rsidRPr="00B844CD">
        <w:rPr>
          <w:rFonts w:cs="Arial"/>
          <w:b/>
        </w:rPr>
        <w:t>City</w:t>
      </w:r>
      <w:r w:rsidRPr="00B844CD">
        <w:rPr>
          <w:rFonts w:cs="Arial"/>
          <w:b/>
          <w:spacing w:val="-3"/>
        </w:rPr>
        <w:t xml:space="preserve"> </w:t>
      </w:r>
      <w:r w:rsidR="00063F90">
        <w:rPr>
          <w:rFonts w:cs="Arial"/>
          <w:b/>
        </w:rPr>
        <w:t>Recognizes January 2024 Human Trafficking Awareness Month</w:t>
      </w:r>
    </w:p>
    <w:p w14:paraId="069BF902" w14:textId="282E0E16" w:rsidR="00B844CD" w:rsidRPr="00B844CD" w:rsidRDefault="00B844CD" w:rsidP="00B844CD">
      <w:pPr>
        <w:pStyle w:val="BodyText"/>
        <w:spacing w:before="3" w:line="276" w:lineRule="auto"/>
        <w:ind w:right="295" w:firstLine="720"/>
        <w:jc w:val="both"/>
        <w:rPr>
          <w:rFonts w:ascii="Arial" w:hAnsi="Arial" w:cs="Arial"/>
          <w:sz w:val="22"/>
          <w:szCs w:val="22"/>
        </w:rPr>
      </w:pPr>
    </w:p>
    <w:p w14:paraId="1C68C150" w14:textId="0C43C59A" w:rsidR="00532A74" w:rsidRPr="008D0867" w:rsidRDefault="002555E0" w:rsidP="00532A74">
      <w:pPr>
        <w:rPr>
          <w:sz w:val="22"/>
          <w:szCs w:val="22"/>
        </w:rPr>
      </w:pPr>
      <w:r w:rsidRPr="00532A74">
        <w:rPr>
          <w:rFonts w:cs="Arial"/>
          <w:b/>
          <w:bCs/>
          <w:sz w:val="22"/>
          <w:szCs w:val="22"/>
        </w:rPr>
        <w:t xml:space="preserve">December </w:t>
      </w:r>
      <w:r w:rsidR="005C4A67">
        <w:rPr>
          <w:rFonts w:cs="Arial"/>
          <w:b/>
          <w:bCs/>
          <w:sz w:val="22"/>
          <w:szCs w:val="22"/>
        </w:rPr>
        <w:t>6</w:t>
      </w:r>
      <w:r w:rsidR="00101C10" w:rsidRPr="00532A74">
        <w:rPr>
          <w:rFonts w:cs="Arial"/>
          <w:b/>
          <w:bCs/>
          <w:sz w:val="22"/>
          <w:szCs w:val="22"/>
        </w:rPr>
        <w:t xml:space="preserve">, 2023, </w:t>
      </w:r>
      <w:r w:rsidR="00B844CD" w:rsidRPr="00532A74">
        <w:rPr>
          <w:rFonts w:cs="Arial"/>
          <w:b/>
          <w:bCs/>
          <w:sz w:val="22"/>
          <w:szCs w:val="22"/>
        </w:rPr>
        <w:t>St. Augustine Beach, Florida</w:t>
      </w:r>
      <w:r w:rsidR="00B844CD" w:rsidRPr="00A059F9">
        <w:rPr>
          <w:rFonts w:cs="Arial"/>
          <w:sz w:val="22"/>
          <w:szCs w:val="22"/>
        </w:rPr>
        <w:t xml:space="preserve"> </w:t>
      </w:r>
      <w:r w:rsidRPr="00A059F9">
        <w:rPr>
          <w:rFonts w:cs="Arial"/>
          <w:sz w:val="22"/>
          <w:szCs w:val="22"/>
        </w:rPr>
        <w:t xml:space="preserve">- </w:t>
      </w:r>
      <w:r w:rsidRPr="008D0867">
        <w:rPr>
          <w:rFonts w:cs="Arial"/>
          <w:sz w:val="22"/>
          <w:szCs w:val="22"/>
        </w:rPr>
        <w:t>At the City Commission meeting on December 4</w:t>
      </w:r>
      <w:r w:rsidRPr="008D0867">
        <w:rPr>
          <w:rFonts w:cs="Arial"/>
          <w:sz w:val="22"/>
          <w:szCs w:val="22"/>
          <w:vertAlign w:val="superscript"/>
        </w:rPr>
        <w:t>th</w:t>
      </w:r>
      <w:r w:rsidRPr="008D0867">
        <w:rPr>
          <w:rFonts w:cs="Arial"/>
          <w:sz w:val="22"/>
          <w:szCs w:val="22"/>
        </w:rPr>
        <w:t>, the Commission</w:t>
      </w:r>
      <w:r w:rsidR="00797EB9" w:rsidRPr="008D0867">
        <w:rPr>
          <w:rFonts w:cs="Arial"/>
          <w:sz w:val="22"/>
          <w:szCs w:val="22"/>
        </w:rPr>
        <w:t xml:space="preserve"> recognized January</w:t>
      </w:r>
      <w:r w:rsidR="00063F90" w:rsidRPr="008D0867">
        <w:rPr>
          <w:rFonts w:cs="Arial"/>
          <w:sz w:val="22"/>
          <w:szCs w:val="22"/>
        </w:rPr>
        <w:t xml:space="preserve"> 2024</w:t>
      </w:r>
      <w:r w:rsidR="00797EB9" w:rsidRPr="008D0867">
        <w:rPr>
          <w:rFonts w:cs="Arial"/>
          <w:sz w:val="22"/>
          <w:szCs w:val="22"/>
        </w:rPr>
        <w:t xml:space="preserve"> a</w:t>
      </w:r>
      <w:r w:rsidR="00063F90" w:rsidRPr="008D0867">
        <w:rPr>
          <w:rFonts w:cs="Arial"/>
          <w:sz w:val="22"/>
          <w:szCs w:val="22"/>
        </w:rPr>
        <w:t>s</w:t>
      </w:r>
      <w:r w:rsidR="00797EB9" w:rsidRPr="008D0867">
        <w:rPr>
          <w:rFonts w:cs="Arial"/>
          <w:sz w:val="22"/>
          <w:szCs w:val="22"/>
        </w:rPr>
        <w:t xml:space="preserve"> Human Trafficking Awareness Month.</w:t>
      </w:r>
      <w:r w:rsidR="00532A74" w:rsidRPr="008D0867">
        <w:rPr>
          <w:sz w:val="22"/>
          <w:szCs w:val="22"/>
        </w:rPr>
        <w:t xml:space="preserve"> Catherine Altman, President, St. Augustine Branch of the American Association of University Women</w:t>
      </w:r>
      <w:r w:rsidR="008D0867" w:rsidRPr="008D0867">
        <w:rPr>
          <w:sz w:val="22"/>
          <w:szCs w:val="22"/>
        </w:rPr>
        <w:t xml:space="preserve"> and </w:t>
      </w:r>
      <w:r w:rsidR="00532A74" w:rsidRPr="008D0867">
        <w:rPr>
          <w:sz w:val="22"/>
          <w:szCs w:val="22"/>
        </w:rPr>
        <w:t>Sheryll Sharp, Chief Program Officer, Betty Griffin Center</w:t>
      </w:r>
      <w:r w:rsidR="008D0867" w:rsidRPr="008D0867">
        <w:rPr>
          <w:sz w:val="22"/>
          <w:szCs w:val="22"/>
        </w:rPr>
        <w:t xml:space="preserve"> were in attendance and spoke about the problem of human trafficking and their appreciation of the City’s acknowledgement and proclamation.</w:t>
      </w:r>
    </w:p>
    <w:p w14:paraId="23DCD7A4" w14:textId="79CCE1C4" w:rsidR="00797EB9" w:rsidRPr="008D0867" w:rsidRDefault="00797EB9" w:rsidP="00797EB9">
      <w:pPr>
        <w:pStyle w:val="BodyText"/>
        <w:spacing w:before="3" w:line="276" w:lineRule="auto"/>
        <w:ind w:right="295"/>
        <w:jc w:val="both"/>
        <w:rPr>
          <w:rFonts w:ascii="Arial" w:hAnsi="Arial" w:cs="Arial"/>
          <w:sz w:val="22"/>
          <w:szCs w:val="22"/>
        </w:rPr>
      </w:pPr>
    </w:p>
    <w:p w14:paraId="5D758233" w14:textId="7FBFDB6F" w:rsidR="00797EB9" w:rsidRPr="008D0867" w:rsidRDefault="00797EB9" w:rsidP="00797EB9">
      <w:pPr>
        <w:pStyle w:val="BodyText"/>
        <w:spacing w:before="3" w:line="276" w:lineRule="auto"/>
        <w:ind w:right="295"/>
        <w:jc w:val="both"/>
        <w:rPr>
          <w:rFonts w:ascii="Arial" w:hAnsi="Arial" w:cs="Arial"/>
          <w:sz w:val="22"/>
          <w:szCs w:val="22"/>
        </w:rPr>
      </w:pPr>
      <w:r w:rsidRPr="008D0867">
        <w:rPr>
          <w:rFonts w:ascii="Arial" w:hAnsi="Arial" w:cs="Arial"/>
          <w:sz w:val="22"/>
          <w:szCs w:val="22"/>
        </w:rPr>
        <w:t>Human trafficking is the recruitment, harboring, transportation, provision, or obtaining of a person for labor or services, through the use of force, fraud, or coercion, for the purpose of forced labor or sexual servitude</w:t>
      </w:r>
      <w:r w:rsidR="00063F90" w:rsidRPr="008D0867">
        <w:rPr>
          <w:rFonts w:ascii="Arial" w:hAnsi="Arial" w:cs="Arial"/>
          <w:sz w:val="22"/>
          <w:szCs w:val="22"/>
        </w:rPr>
        <w:t xml:space="preserve">. </w:t>
      </w:r>
      <w:r w:rsidRPr="008D0867">
        <w:rPr>
          <w:rFonts w:ascii="Arial" w:hAnsi="Arial" w:cs="Arial"/>
          <w:sz w:val="22"/>
          <w:szCs w:val="22"/>
        </w:rPr>
        <w:t>Human trafficking is a $150 billion a year global criminal enterprise, is a crime as well as a civil and human right violation, and the United States government estimates that between 600,000 to 800,000 individuals are trafficked across international borders each year.</w:t>
      </w:r>
    </w:p>
    <w:p w14:paraId="3076EE7C" w14:textId="77777777" w:rsidR="00063F90" w:rsidRPr="008D0867" w:rsidRDefault="00063F90" w:rsidP="00797EB9">
      <w:pPr>
        <w:pStyle w:val="BodyText"/>
        <w:spacing w:before="3" w:line="276" w:lineRule="auto"/>
        <w:ind w:right="295"/>
        <w:jc w:val="both"/>
        <w:rPr>
          <w:rFonts w:ascii="Arial" w:hAnsi="Arial" w:cs="Arial"/>
          <w:sz w:val="22"/>
          <w:szCs w:val="22"/>
        </w:rPr>
      </w:pPr>
    </w:p>
    <w:p w14:paraId="3C010D19" w14:textId="77777777" w:rsidR="00797EB9" w:rsidRPr="008D0867" w:rsidRDefault="00797EB9" w:rsidP="00797EB9">
      <w:pPr>
        <w:pStyle w:val="BodyText"/>
        <w:spacing w:before="3" w:line="276" w:lineRule="auto"/>
        <w:ind w:right="295"/>
        <w:jc w:val="both"/>
        <w:rPr>
          <w:rFonts w:ascii="Arial" w:hAnsi="Arial" w:cs="Arial"/>
          <w:sz w:val="22"/>
          <w:szCs w:val="22"/>
        </w:rPr>
      </w:pPr>
      <w:r w:rsidRPr="008D0867">
        <w:rPr>
          <w:rFonts w:ascii="Arial" w:hAnsi="Arial" w:cs="Arial"/>
          <w:sz w:val="22"/>
          <w:szCs w:val="22"/>
        </w:rPr>
        <w:t>In 2021, Florida had the third highest number of human trafficking cases in the United States, and in 2021 had approximately 751 victims identified with high indicators of human trafficking.</w:t>
      </w:r>
    </w:p>
    <w:p w14:paraId="3627F1E9" w14:textId="77777777" w:rsidR="00797EB9" w:rsidRPr="008D0867" w:rsidRDefault="00797EB9" w:rsidP="00797EB9">
      <w:pPr>
        <w:pStyle w:val="BodyText"/>
        <w:spacing w:before="3" w:line="276" w:lineRule="auto"/>
        <w:ind w:right="295"/>
        <w:jc w:val="both"/>
        <w:rPr>
          <w:rFonts w:ascii="Arial" w:hAnsi="Arial" w:cs="Arial"/>
          <w:sz w:val="22"/>
          <w:szCs w:val="22"/>
        </w:rPr>
      </w:pPr>
      <w:r w:rsidRPr="008D0867">
        <w:rPr>
          <w:rFonts w:ascii="Arial" w:hAnsi="Arial" w:cs="Arial"/>
          <w:sz w:val="22"/>
          <w:szCs w:val="22"/>
        </w:rPr>
        <w:t xml:space="preserve">More awareness and education are crucial to eradicating human trafficking in our communities, state, and nation. </w:t>
      </w:r>
    </w:p>
    <w:p w14:paraId="6DCC0F05" w14:textId="77777777" w:rsidR="00A059F9" w:rsidRPr="008D0867" w:rsidRDefault="00A059F9" w:rsidP="00797EB9">
      <w:pPr>
        <w:pStyle w:val="BodyText"/>
        <w:spacing w:before="3" w:line="276" w:lineRule="auto"/>
        <w:ind w:right="295"/>
        <w:jc w:val="both"/>
        <w:rPr>
          <w:rFonts w:ascii="Arial" w:hAnsi="Arial" w:cs="Arial"/>
          <w:sz w:val="22"/>
          <w:szCs w:val="22"/>
        </w:rPr>
      </w:pPr>
    </w:p>
    <w:p w14:paraId="4F0505E5" w14:textId="35A1A25C" w:rsidR="002555E0" w:rsidRDefault="00A059F9" w:rsidP="00797EB9">
      <w:pPr>
        <w:pStyle w:val="BodyText"/>
        <w:spacing w:before="3" w:line="276" w:lineRule="auto"/>
        <w:ind w:right="295"/>
        <w:jc w:val="both"/>
        <w:rPr>
          <w:rFonts w:ascii="Arial" w:hAnsi="Arial" w:cs="Arial"/>
          <w:sz w:val="22"/>
          <w:szCs w:val="22"/>
        </w:rPr>
      </w:pPr>
      <w:r w:rsidRPr="008D0867">
        <w:rPr>
          <w:rFonts w:ascii="Arial" w:hAnsi="Arial" w:cs="Arial"/>
          <w:sz w:val="22"/>
          <w:szCs w:val="22"/>
        </w:rPr>
        <w:t xml:space="preserve">The </w:t>
      </w:r>
      <w:r w:rsidR="00797EB9" w:rsidRPr="008D0867">
        <w:rPr>
          <w:rFonts w:ascii="Arial" w:hAnsi="Arial" w:cs="Arial"/>
          <w:sz w:val="22"/>
          <w:szCs w:val="22"/>
        </w:rPr>
        <w:t>City of St. Augustine Beach recognize</w:t>
      </w:r>
      <w:r w:rsidR="00051B74" w:rsidRPr="008D0867">
        <w:rPr>
          <w:rFonts w:ascii="Arial" w:hAnsi="Arial" w:cs="Arial"/>
          <w:sz w:val="22"/>
          <w:szCs w:val="22"/>
        </w:rPr>
        <w:t>s</w:t>
      </w:r>
      <w:r w:rsidR="00797EB9" w:rsidRPr="008D0867">
        <w:rPr>
          <w:rFonts w:ascii="Arial" w:hAnsi="Arial" w:cs="Arial"/>
          <w:sz w:val="22"/>
          <w:szCs w:val="22"/>
        </w:rPr>
        <w:t>, encourage</w:t>
      </w:r>
      <w:r w:rsidR="00051B74" w:rsidRPr="008D0867">
        <w:rPr>
          <w:rFonts w:ascii="Arial" w:hAnsi="Arial" w:cs="Arial"/>
          <w:sz w:val="22"/>
          <w:szCs w:val="22"/>
        </w:rPr>
        <w:t>s</w:t>
      </w:r>
      <w:r w:rsidR="00797EB9" w:rsidRPr="008D0867">
        <w:rPr>
          <w:rFonts w:ascii="Arial" w:hAnsi="Arial" w:cs="Arial"/>
          <w:sz w:val="22"/>
          <w:szCs w:val="22"/>
        </w:rPr>
        <w:t>, and support</w:t>
      </w:r>
      <w:r w:rsidR="00051B74" w:rsidRPr="008D0867">
        <w:rPr>
          <w:rFonts w:ascii="Arial" w:hAnsi="Arial" w:cs="Arial"/>
          <w:sz w:val="22"/>
          <w:szCs w:val="22"/>
        </w:rPr>
        <w:t>s</w:t>
      </w:r>
      <w:r w:rsidR="00797EB9" w:rsidRPr="008D0867">
        <w:rPr>
          <w:rFonts w:ascii="Arial" w:hAnsi="Arial" w:cs="Arial"/>
          <w:sz w:val="22"/>
          <w:szCs w:val="22"/>
        </w:rPr>
        <w:t xml:space="preserve"> survivors and their families and the fight against the exploitation of women, men, and children</w:t>
      </w:r>
      <w:r w:rsidRPr="008D0867">
        <w:rPr>
          <w:rFonts w:ascii="Arial" w:hAnsi="Arial" w:cs="Arial"/>
          <w:sz w:val="22"/>
          <w:szCs w:val="22"/>
        </w:rPr>
        <w:t>.</w:t>
      </w:r>
    </w:p>
    <w:p w14:paraId="2E77D495" w14:textId="77777777" w:rsidR="00D46A93" w:rsidRDefault="00D46A93" w:rsidP="00797EB9">
      <w:pPr>
        <w:pStyle w:val="BodyText"/>
        <w:spacing w:before="3" w:line="276" w:lineRule="auto"/>
        <w:ind w:right="295"/>
        <w:jc w:val="both"/>
        <w:rPr>
          <w:rFonts w:ascii="Arial" w:hAnsi="Arial" w:cs="Arial"/>
          <w:sz w:val="22"/>
          <w:szCs w:val="22"/>
        </w:rPr>
      </w:pPr>
    </w:p>
    <w:p w14:paraId="4F5207FD" w14:textId="7C0FDD1D" w:rsidR="00D46A93" w:rsidRPr="005C4A67" w:rsidRDefault="00D46A93" w:rsidP="00797EB9">
      <w:pPr>
        <w:pStyle w:val="BodyText"/>
        <w:spacing w:before="3" w:line="276" w:lineRule="auto"/>
        <w:ind w:right="295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5C4A67">
        <w:rPr>
          <w:rFonts w:ascii="Arial" w:hAnsi="Arial" w:cs="Arial"/>
          <w:sz w:val="22"/>
          <w:szCs w:val="22"/>
        </w:rPr>
        <w:t xml:space="preserve">For more information on the St. Augustine Branch of the American Association of University Women, please visit their website:  </w:t>
      </w:r>
      <w:hyperlink r:id="rId5" w:history="1">
        <w:r w:rsidRPr="005C4A67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/>
          </w:rPr>
          <w:t>AAUW St. Augustine (FL) Branch</w:t>
        </w:r>
      </w:hyperlink>
    </w:p>
    <w:p w14:paraId="04042E58" w14:textId="77777777" w:rsidR="00D46A93" w:rsidRDefault="00D46A93" w:rsidP="00797EB9">
      <w:pPr>
        <w:pStyle w:val="BodyText"/>
        <w:spacing w:before="3" w:line="276" w:lineRule="auto"/>
        <w:ind w:right="295"/>
        <w:jc w:val="both"/>
        <w:rPr>
          <w:rFonts w:ascii="Arial" w:eastAsiaTheme="minorHAnsi" w:hAnsi="Arial" w:cstheme="majorBidi"/>
          <w:lang w:val="en-US"/>
        </w:rPr>
      </w:pPr>
    </w:p>
    <w:p w14:paraId="269F39D6" w14:textId="3A3711A4" w:rsidR="00CB3A8D" w:rsidRPr="005C4A67" w:rsidRDefault="00D46A93" w:rsidP="00797EB9">
      <w:pPr>
        <w:pStyle w:val="BodyText"/>
        <w:spacing w:before="3" w:line="276" w:lineRule="auto"/>
        <w:ind w:right="295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5C4A67">
        <w:rPr>
          <w:rFonts w:ascii="Arial" w:eastAsiaTheme="minorHAnsi" w:hAnsi="Arial" w:cs="Arial"/>
          <w:sz w:val="22"/>
          <w:szCs w:val="22"/>
          <w:lang w:val="en-US"/>
        </w:rPr>
        <w:t xml:space="preserve">For more information on the Betty Griffin Center, please visit their website: </w:t>
      </w:r>
      <w:hyperlink r:id="rId6" w:history="1">
        <w:r w:rsidRPr="005C4A67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/>
          </w:rPr>
          <w:t>Betty Griffin Center – St. Johns County Support Services for Victims of Sexual &amp; Domestic Abuse</w:t>
        </w:r>
      </w:hyperlink>
      <w:r w:rsidR="00CB3A8D" w:rsidRPr="005C4A67">
        <w:rPr>
          <w:rFonts w:ascii="Arial" w:eastAsiaTheme="minorHAnsi" w:hAnsi="Arial" w:cs="Arial"/>
          <w:sz w:val="22"/>
          <w:szCs w:val="22"/>
          <w:lang w:val="en-US"/>
        </w:rPr>
        <w:t xml:space="preserve">.  For </w:t>
      </w:r>
      <w:r w:rsidR="008C1498" w:rsidRPr="005C4A67">
        <w:rPr>
          <w:rFonts w:ascii="Arial" w:eastAsiaTheme="minorHAnsi" w:hAnsi="Arial" w:cs="Arial"/>
          <w:sz w:val="22"/>
          <w:szCs w:val="22"/>
          <w:lang w:val="en-US"/>
        </w:rPr>
        <w:t>24-hour</w:t>
      </w:r>
      <w:r w:rsidR="00CB3A8D" w:rsidRPr="005C4A67">
        <w:rPr>
          <w:rFonts w:ascii="Arial" w:eastAsiaTheme="minorHAnsi" w:hAnsi="Arial" w:cs="Arial"/>
          <w:sz w:val="22"/>
          <w:szCs w:val="22"/>
          <w:lang w:val="en-US"/>
        </w:rPr>
        <w:t xml:space="preserve"> help, people may call 904-824-1555 to reach the crisis line at Betty Griffin.</w:t>
      </w:r>
    </w:p>
    <w:p w14:paraId="7FB8D367" w14:textId="77777777" w:rsidR="00A059F9" w:rsidRPr="008D0867" w:rsidRDefault="00A059F9" w:rsidP="00797EB9">
      <w:pPr>
        <w:pStyle w:val="BodyText"/>
        <w:spacing w:before="3" w:line="276" w:lineRule="auto"/>
        <w:ind w:right="295"/>
        <w:jc w:val="both"/>
        <w:rPr>
          <w:rFonts w:ascii="Arial" w:hAnsi="Arial" w:cs="Arial"/>
          <w:sz w:val="22"/>
          <w:szCs w:val="22"/>
        </w:rPr>
      </w:pPr>
    </w:p>
    <w:p w14:paraId="257C948D" w14:textId="07AD4EC8" w:rsidR="00E71DF4" w:rsidRPr="005C4A67" w:rsidRDefault="00BE01B8" w:rsidP="00BE01B8">
      <w:pPr>
        <w:pBdr>
          <w:bottom w:val="thinThickThinMediumGap" w:sz="18" w:space="1" w:color="auto"/>
        </w:pBdr>
        <w:spacing w:line="276" w:lineRule="auto"/>
        <w:rPr>
          <w:rFonts w:cs="Arial"/>
          <w:sz w:val="22"/>
          <w:szCs w:val="22"/>
        </w:rPr>
      </w:pPr>
      <w:r w:rsidRPr="005C4A67">
        <w:rPr>
          <w:rFonts w:cs="Arial"/>
          <w:sz w:val="22"/>
          <w:szCs w:val="22"/>
        </w:rPr>
        <w:t xml:space="preserve">For </w:t>
      </w:r>
      <w:r w:rsidR="00D46A93" w:rsidRPr="005C4A67">
        <w:rPr>
          <w:rFonts w:cs="Arial"/>
          <w:sz w:val="22"/>
          <w:szCs w:val="22"/>
        </w:rPr>
        <w:t>more general information</w:t>
      </w:r>
      <w:r w:rsidRPr="005C4A67">
        <w:rPr>
          <w:rFonts w:cs="Arial"/>
          <w:sz w:val="22"/>
          <w:szCs w:val="22"/>
        </w:rPr>
        <w:t xml:space="preserve">, please visit </w:t>
      </w:r>
      <w:hyperlink r:id="rId7" w:history="1">
        <w:r w:rsidRPr="005C4A67">
          <w:rPr>
            <w:rStyle w:val="Hyperlink"/>
            <w:rFonts w:cs="Arial"/>
            <w:sz w:val="22"/>
            <w:szCs w:val="22"/>
          </w:rPr>
          <w:t>www.staugbch.com</w:t>
        </w:r>
      </w:hyperlink>
      <w:r w:rsidRPr="005C4A67">
        <w:rPr>
          <w:rStyle w:val="Hyperlink"/>
          <w:rFonts w:cs="Arial"/>
          <w:sz w:val="22"/>
          <w:szCs w:val="22"/>
        </w:rPr>
        <w:t>,</w:t>
      </w:r>
      <w:r w:rsidRPr="005C4A67">
        <w:rPr>
          <w:rFonts w:cs="Arial"/>
          <w:sz w:val="22"/>
          <w:szCs w:val="22"/>
        </w:rPr>
        <w:t>The City of St Augustine Beach Facebook and Instagram page, and sign up for the monthly e-newsletter by texting CITYOFSAB to 22828.</w:t>
      </w:r>
    </w:p>
    <w:p w14:paraId="21CAE164" w14:textId="1EB3F120" w:rsidR="00096732" w:rsidRPr="00441443" w:rsidRDefault="00BE01B8" w:rsidP="00D46A93">
      <w:pPr>
        <w:pBdr>
          <w:bottom w:val="thinThickThinMediumGap" w:sz="18" w:space="1" w:color="auto"/>
        </w:pBdr>
        <w:tabs>
          <w:tab w:val="right" w:pos="9026"/>
        </w:tabs>
        <w:spacing w:line="276" w:lineRule="auto"/>
        <w:rPr>
          <w:rFonts w:cs="Arial"/>
          <w:sz w:val="22"/>
          <w:szCs w:val="22"/>
        </w:rPr>
      </w:pPr>
      <w:r w:rsidRPr="005C4A67">
        <w:rPr>
          <w:rFonts w:cs="Arial"/>
          <w:sz w:val="22"/>
          <w:szCs w:val="22"/>
        </w:rPr>
        <w:t>For Media inquiries, contact Melinda Conlon at eventspio@cityofsab.o</w:t>
      </w:r>
      <w:r w:rsidR="00B12BBE" w:rsidRPr="005C4A67">
        <w:rPr>
          <w:rFonts w:cs="Arial"/>
          <w:sz w:val="22"/>
          <w:szCs w:val="22"/>
        </w:rPr>
        <w:t>rg.</w:t>
      </w:r>
      <w:r w:rsidR="00B12BBE" w:rsidRPr="008D0867">
        <w:rPr>
          <w:rFonts w:cs="Arial"/>
          <w:sz w:val="22"/>
          <w:szCs w:val="22"/>
        </w:rPr>
        <w:tab/>
      </w:r>
      <w:bookmarkEnd w:id="0"/>
    </w:p>
    <w:sectPr w:rsidR="00096732" w:rsidRPr="00441443" w:rsidSect="00943D9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B8"/>
    <w:rsid w:val="00017A85"/>
    <w:rsid w:val="00051B74"/>
    <w:rsid w:val="00063F90"/>
    <w:rsid w:val="00096732"/>
    <w:rsid w:val="00101C10"/>
    <w:rsid w:val="00155C4D"/>
    <w:rsid w:val="002555E0"/>
    <w:rsid w:val="002938CF"/>
    <w:rsid w:val="003171ED"/>
    <w:rsid w:val="003445AE"/>
    <w:rsid w:val="0038400D"/>
    <w:rsid w:val="00386314"/>
    <w:rsid w:val="003A1E7D"/>
    <w:rsid w:val="00441443"/>
    <w:rsid w:val="00532A74"/>
    <w:rsid w:val="005C4A67"/>
    <w:rsid w:val="00600AEC"/>
    <w:rsid w:val="006F02E9"/>
    <w:rsid w:val="007014D8"/>
    <w:rsid w:val="00740C79"/>
    <w:rsid w:val="00797EB9"/>
    <w:rsid w:val="008C1498"/>
    <w:rsid w:val="008D0867"/>
    <w:rsid w:val="00943D9E"/>
    <w:rsid w:val="00984FA0"/>
    <w:rsid w:val="009D16D4"/>
    <w:rsid w:val="009D1DD3"/>
    <w:rsid w:val="00A059F9"/>
    <w:rsid w:val="00AB008F"/>
    <w:rsid w:val="00B12BBE"/>
    <w:rsid w:val="00B844CD"/>
    <w:rsid w:val="00BE01B8"/>
    <w:rsid w:val="00C94DAD"/>
    <w:rsid w:val="00CA110F"/>
    <w:rsid w:val="00CB3A8D"/>
    <w:rsid w:val="00D46A93"/>
    <w:rsid w:val="00E308F7"/>
    <w:rsid w:val="00E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F303"/>
  <w15:docId w15:val="{6DADE0B8-A32B-427E-A699-B273E55F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B8"/>
    <w:pPr>
      <w:spacing w:after="0" w:line="240" w:lineRule="auto"/>
    </w:pPr>
    <w:rPr>
      <w:rFonts w:ascii="Arial" w:hAnsi="Arial" w:cstheme="maj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1B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844CD"/>
    <w:pPr>
      <w:widowControl w:val="0"/>
      <w:autoSpaceDE w:val="0"/>
      <w:autoSpaceDN w:val="0"/>
    </w:pPr>
    <w:rPr>
      <w:rFonts w:ascii="Calibri" w:eastAsia="Calibri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B844CD"/>
    <w:rPr>
      <w:rFonts w:ascii="Calibri" w:eastAsia="Calibri" w:hAnsi="Calibri" w:cs="Calibri"/>
      <w:sz w:val="24"/>
      <w:szCs w:val="24"/>
    </w:rPr>
  </w:style>
  <w:style w:type="paragraph" w:customStyle="1" w:styleId="p1">
    <w:name w:val="p1"/>
    <w:basedOn w:val="Normal"/>
    <w:rsid w:val="00B844CD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customStyle="1" w:styleId="s1">
    <w:name w:val="s1"/>
    <w:basedOn w:val="DefaultParagraphFont"/>
    <w:rsid w:val="00B844CD"/>
  </w:style>
  <w:style w:type="character" w:customStyle="1" w:styleId="apple-converted-space">
    <w:name w:val="apple-converted-space"/>
    <w:basedOn w:val="DefaultParagraphFont"/>
    <w:rsid w:val="00B8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ugb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tygriffincenter.org/" TargetMode="External"/><Relationship Id="rId5" Type="http://schemas.openxmlformats.org/officeDocument/2006/relationships/hyperlink" Target="https://staugustine-fl.aauw.ne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B. Conlon</dc:creator>
  <cp:keywords/>
  <dc:description/>
  <cp:lastModifiedBy>Melinda B. Conlon</cp:lastModifiedBy>
  <cp:revision>2</cp:revision>
  <cp:lastPrinted>2023-12-06T14:02:00Z</cp:lastPrinted>
  <dcterms:created xsi:type="dcterms:W3CDTF">2023-12-06T17:06:00Z</dcterms:created>
  <dcterms:modified xsi:type="dcterms:W3CDTF">2023-12-06T17:06:00Z</dcterms:modified>
</cp:coreProperties>
</file>